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92" w:rsidRPr="002521CB" w:rsidRDefault="00F06192" w:rsidP="00C13E2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химии 8-9 класс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Данная рабочая программа реализуется в 8-9 классах по учебникам: </w:t>
      </w:r>
      <w:r w:rsidRPr="002521CB">
        <w:rPr>
          <w:rFonts w:ascii="Times New Roman" w:hAnsi="Times New Roman" w:cs="Times New Roman"/>
          <w:i/>
          <w:iCs/>
          <w:sz w:val="28"/>
          <w:szCs w:val="28"/>
        </w:rPr>
        <w:t xml:space="preserve">Рудзитис, Г.Е. </w:t>
      </w:r>
      <w:r w:rsidRPr="002521CB">
        <w:rPr>
          <w:rFonts w:ascii="Times New Roman" w:hAnsi="Times New Roman" w:cs="Times New Roman"/>
          <w:sz w:val="28"/>
          <w:szCs w:val="28"/>
        </w:rPr>
        <w:t xml:space="preserve">Химия: Неорганическая химия: учебник для 8 кл. общеобразовательных учреждений / Г.Е. Рудзитис, Ф.Г. Фельдман. - М.: Просвещение, 2020.-207с. и </w:t>
      </w:r>
      <w:r w:rsidRPr="002521CB">
        <w:rPr>
          <w:rFonts w:ascii="Times New Roman" w:hAnsi="Times New Roman" w:cs="Times New Roman"/>
          <w:i/>
          <w:iCs/>
          <w:sz w:val="28"/>
          <w:szCs w:val="28"/>
        </w:rPr>
        <w:t xml:space="preserve">Рудзитис, Г. Е. </w:t>
      </w:r>
      <w:r w:rsidRPr="002521CB">
        <w:rPr>
          <w:rFonts w:ascii="Times New Roman" w:hAnsi="Times New Roman" w:cs="Times New Roman"/>
          <w:sz w:val="28"/>
          <w:szCs w:val="28"/>
        </w:rPr>
        <w:t xml:space="preserve">Химия. Неорганическая химия. 9 класс: учебник для общеобразовательных учреждений / Г.Е. Рудзитис, Ф.Г. Фельдман. – М.: Просвещение, 2016 – 208с.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Дополнением к учебникам являются пособия: </w:t>
      </w:r>
    </w:p>
    <w:p w:rsidR="00F06192" w:rsidRPr="002521CB" w:rsidRDefault="00F06192" w:rsidP="00C13E28">
      <w:pPr>
        <w:pStyle w:val="Default"/>
        <w:spacing w:after="2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1. Рябов М.А. Сборник задач и упражнений по химии: 8-9 классы: к учебникам Г.Е.Рудзитис, Ф.Г.Фельдман «Химия. 8 кл», «Химия.9 кл) м.: Издательство «Экзамен» </w:t>
      </w:r>
    </w:p>
    <w:p w:rsidR="00F06192" w:rsidRPr="002521CB" w:rsidRDefault="00F06192" w:rsidP="00C13E28">
      <w:pPr>
        <w:pStyle w:val="Default"/>
        <w:spacing w:after="2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2. Гара Н.Н., Химия. Уроки в 8 классе. М.: Просвещение, 2012г </w:t>
      </w:r>
    </w:p>
    <w:p w:rsidR="00F06192" w:rsidRPr="002521CB" w:rsidRDefault="00F06192" w:rsidP="00C13E28">
      <w:pPr>
        <w:pStyle w:val="Default"/>
        <w:spacing w:after="2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3. Гара Н.Н., Химия. Уроки в 9 классе. М.: Просвещение, 2012г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4. А.М. Радецкий Дидактический материал по химии.8-9 класс -М.; Просвещение, 2014.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b/>
          <w:bCs/>
          <w:sz w:val="28"/>
          <w:szCs w:val="28"/>
        </w:rPr>
        <w:t>Цель курса</w:t>
      </w:r>
      <w:r w:rsidRPr="002521CB">
        <w:rPr>
          <w:rFonts w:ascii="Times New Roman" w:hAnsi="Times New Roman" w:cs="Times New Roman"/>
          <w:sz w:val="28"/>
          <w:szCs w:val="28"/>
        </w:rPr>
        <w:t xml:space="preserve">: формирование у учащихся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знания.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знаний </w:t>
      </w:r>
      <w:r w:rsidRPr="002521CB">
        <w:rPr>
          <w:rFonts w:ascii="Times New Roman" w:hAnsi="Times New Roman" w:cs="Times New Roman"/>
          <w:sz w:val="28"/>
          <w:szCs w:val="28"/>
        </w:rPr>
        <w:t xml:space="preserve">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 </w:t>
      </w:r>
      <w:r w:rsidRPr="002521CB">
        <w:rPr>
          <w:rFonts w:ascii="Times New Roman" w:hAnsi="Times New Roman" w:cs="Times New Roman"/>
          <w:sz w:val="28"/>
          <w:szCs w:val="28"/>
        </w:rPr>
        <w:t xml:space="preserve">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2521CB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программы является использование проектной методики, связанной с реализацией междисциплинарной образовательной программы формирования проектно – исследовательских компетенций. Особенностью организации учебного процесса по данному курсу является широкое использование метода проектов и системно – деятельностного подхода. </w:t>
      </w:r>
    </w:p>
    <w:p w:rsidR="00F06192" w:rsidRPr="002521CB" w:rsidRDefault="00F06192" w:rsidP="00C13E2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обучения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Учащиеся должны знать: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химическую символику</w:t>
      </w:r>
      <w:r w:rsidRPr="002521C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2521CB">
        <w:rPr>
          <w:rFonts w:ascii="Times New Roman" w:hAnsi="Times New Roman" w:cs="Times New Roman"/>
          <w:sz w:val="28"/>
          <w:szCs w:val="28"/>
        </w:rPr>
        <w:t xml:space="preserve">знаки химических элементов, формулы химических веществ;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важнейшие химические понятия: химический элемент, атом, молекула, относительная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основные законы химии: сохранение массы веществ, постоянство состава, периодический закон.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положение металлов и неметаллов в ПС Д.И. Менделеева; общие физические и химические свойства металлов и основные способы их получения; основные 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свойства и применение важнейших соединений щелочных и щелочноземельных металлов; алюминия; качественные реакции на важнейшие катионы и анионы.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причины многообразия углеродных соединений (изомерию);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строение, свойства и практическое значение метана, этилена, ацетилена, одноатомных и многоатомных спиртов, и уксусной кислоты; понятие о сложных эфирах, аминокислотах, белках и углеводах; реакциях этерификации, полимеризации и поликонденсации.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уметь: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называть: </w:t>
      </w:r>
      <w:r w:rsidRPr="002521CB">
        <w:rPr>
          <w:rFonts w:ascii="Times New Roman" w:hAnsi="Times New Roman" w:cs="Times New Roman"/>
          <w:sz w:val="28"/>
          <w:szCs w:val="28"/>
        </w:rPr>
        <w:t xml:space="preserve">химические элементы, соединения изученных классов; изученные вещества по «тривиальной» или международной номенклатуре;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объяснять: </w:t>
      </w:r>
      <w:r w:rsidRPr="002521CB">
        <w:rPr>
          <w:rFonts w:ascii="Times New Roman" w:hAnsi="Times New Roman" w:cs="Times New Roman"/>
          <w:sz w:val="28"/>
          <w:szCs w:val="28"/>
        </w:rPr>
        <w:t xml:space="preserve">физический смысл атомного (порядного) номера химического элемента, номер группы и периода, к которым элемент принадлежит в периодической системе Д.И.Менделеева: закономерности изменения свойств элементов в пределах малых периодов и главных групп; зависимость свойств веществ от их состава и строения; природу химической связи (ионной, ковалентной, металлической); роль химии в формировании современной естественнонаучной картины мира, в практической деятельности людей и самого ученика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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характеризовать: </w:t>
      </w:r>
      <w:r w:rsidRPr="002521CB">
        <w:rPr>
          <w:rFonts w:ascii="Times New Roman" w:hAnsi="Times New Roman" w:cs="Times New Roman"/>
          <w:sz w:val="28"/>
          <w:szCs w:val="28"/>
        </w:rPr>
        <w:t xml:space="preserve">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свойства классов химических элементов (металлов), групп химических элементов (щелочных и щелочноземельных металлов, галогенов) и важнейших химических элементов (алюминия, железа, серы, азота, фосфора, углерода и кремния) в свете изученных теорий;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определять: </w:t>
      </w:r>
      <w:r w:rsidRPr="002521CB">
        <w:rPr>
          <w:rFonts w:ascii="Times New Roman" w:hAnsi="Times New Roman" w:cs="Times New Roman"/>
          <w:sz w:val="28"/>
          <w:szCs w:val="28"/>
        </w:rPr>
        <w:t xml:space="preserve">состав веществ по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соотношениях;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составлять: </w:t>
      </w:r>
      <w:r w:rsidRPr="002521CB">
        <w:rPr>
          <w:rFonts w:ascii="Times New Roman" w:hAnsi="Times New Roman" w:cs="Times New Roman"/>
          <w:sz w:val="28"/>
          <w:szCs w:val="28"/>
        </w:rPr>
        <w:t xml:space="preserve">формулы неорганических соединений изученных классов; схемы строения атомов первых 20 элементов периодической системы Д.И.Менделеева, уравнения химических реакций;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обращаться: </w:t>
      </w:r>
      <w:r w:rsidRPr="002521CB">
        <w:rPr>
          <w:rFonts w:ascii="Times New Roman" w:hAnsi="Times New Roman" w:cs="Times New Roman"/>
          <w:sz w:val="28"/>
          <w:szCs w:val="28"/>
        </w:rPr>
        <w:t xml:space="preserve">с химической посудой и лабораторным оборудованием;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распознавать </w:t>
      </w:r>
      <w:r w:rsidRPr="002521CB">
        <w:rPr>
          <w:rFonts w:ascii="Times New Roman" w:hAnsi="Times New Roman" w:cs="Times New Roman"/>
          <w:sz w:val="28"/>
          <w:szCs w:val="28"/>
        </w:rPr>
        <w:t>опытным путем</w:t>
      </w:r>
      <w:r w:rsidRPr="002521C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2521CB">
        <w:rPr>
          <w:rFonts w:ascii="Times New Roman" w:hAnsi="Times New Roman" w:cs="Times New Roman"/>
          <w:sz w:val="28"/>
          <w:szCs w:val="28"/>
        </w:rPr>
        <w:t xml:space="preserve">кислород, водород, углекислый газ, растворы кислот и щелочей; важнейшие катионы и анионы;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>вычислять</w:t>
      </w:r>
      <w:r w:rsidRPr="002521CB">
        <w:rPr>
          <w:rFonts w:ascii="Times New Roman" w:hAnsi="Times New Roman" w:cs="Times New Roman"/>
          <w:sz w:val="28"/>
          <w:szCs w:val="28"/>
        </w:rPr>
        <w:t xml:space="preserve">: массовую долю химического элемента по формуле соединения; массовую долю вещества в растворе; количества вещества, объем или массу по количеству вещества, объему или массе реагентов или продуктов реакции.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давать определения и применять следующие понятия: </w:t>
      </w:r>
      <w:r w:rsidRPr="002521CB">
        <w:rPr>
          <w:rFonts w:ascii="Times New Roman" w:hAnsi="Times New Roman" w:cs="Times New Roman"/>
          <w:sz w:val="28"/>
          <w:szCs w:val="28"/>
        </w:rPr>
        <w:t xml:space="preserve">сплавы, коррозия металлов, переходные элементы, амфотерность;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решать </w:t>
      </w:r>
      <w:r w:rsidRPr="002521CB">
        <w:rPr>
          <w:rFonts w:ascii="Times New Roman" w:hAnsi="Times New Roman" w:cs="Times New Roman"/>
          <w:sz w:val="28"/>
          <w:szCs w:val="28"/>
        </w:rPr>
        <w:t xml:space="preserve">расчетные задачи с использованием важнейших понятий.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sz w:val="28"/>
          <w:szCs w:val="28"/>
        </w:rPr>
        <w:t xml:space="preserve">разъяснять на примерах </w:t>
      </w:r>
      <w:r w:rsidRPr="002521CB">
        <w:rPr>
          <w:rFonts w:ascii="Times New Roman" w:hAnsi="Times New Roman" w:cs="Times New Roman"/>
          <w:sz w:val="28"/>
          <w:szCs w:val="28"/>
        </w:rPr>
        <w:t xml:space="preserve">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 и практическим использованием веществ;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составлять уравнения химических реакций подтверждающих свойства изученных органических веществ, их генетическую связь; </w:t>
      </w:r>
    </w:p>
    <w:p w:rsidR="00F06192" w:rsidRPr="002521CB" w:rsidRDefault="00F06192" w:rsidP="00C13E28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выполнять обозначенные в программе эксперименты и распознавать важнейшие органические вещества.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</w:t>
      </w:r>
      <w:r w:rsidRPr="0025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проводить </w:t>
      </w:r>
      <w:r w:rsidRPr="002521CB">
        <w:rPr>
          <w:rFonts w:ascii="Times New Roman" w:hAnsi="Times New Roman" w:cs="Times New Roman"/>
          <w:sz w:val="28"/>
          <w:szCs w:val="28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</w:t>
      </w:r>
      <w:r>
        <w:rPr>
          <w:rFonts w:ascii="Times New Roman" w:hAnsi="Times New Roman" w:cs="Times New Roman"/>
          <w:sz w:val="28"/>
          <w:szCs w:val="28"/>
        </w:rPr>
        <w:t>едачи химической информации и её</w:t>
      </w:r>
      <w:r w:rsidRPr="002521CB">
        <w:rPr>
          <w:rFonts w:ascii="Times New Roman" w:hAnsi="Times New Roman" w:cs="Times New Roman"/>
          <w:sz w:val="28"/>
          <w:szCs w:val="28"/>
        </w:rPr>
        <w:t xml:space="preserve"> представления в различных формах.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 для</w:t>
      </w:r>
      <w:r w:rsidRPr="002521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192" w:rsidRPr="002521CB" w:rsidRDefault="00F06192" w:rsidP="00C13E28">
      <w:pPr>
        <w:pStyle w:val="Default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безопасного обращения с веществами и материалами; </w:t>
      </w:r>
    </w:p>
    <w:p w:rsidR="00F06192" w:rsidRPr="002521CB" w:rsidRDefault="00F06192" w:rsidP="00C13E28">
      <w:pPr>
        <w:pStyle w:val="Default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экологически грамотного поведения в окружающей среде; </w:t>
      </w:r>
    </w:p>
    <w:p w:rsidR="00F06192" w:rsidRPr="002521CB" w:rsidRDefault="00F06192" w:rsidP="00C13E28">
      <w:pPr>
        <w:pStyle w:val="Default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оценки влияния химического загрязнения окружающей среды на организм человека; </w:t>
      </w:r>
    </w:p>
    <w:p w:rsidR="00F06192" w:rsidRPr="002521CB" w:rsidRDefault="00F06192" w:rsidP="00C13E28">
      <w:pPr>
        <w:pStyle w:val="Default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критической оценки информации о веществах, используемых в быту; </w:t>
      </w:r>
    </w:p>
    <w:p w:rsidR="00F06192" w:rsidRPr="002521CB" w:rsidRDefault="00F06192" w:rsidP="00C13E28">
      <w:pPr>
        <w:pStyle w:val="Default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приготовления растворов заданной концентрации. </w:t>
      </w:r>
    </w:p>
    <w:p w:rsidR="00F06192" w:rsidRPr="002521CB" w:rsidRDefault="00F06192" w:rsidP="00C13E28">
      <w:pPr>
        <w:pStyle w:val="Default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получения знаний по другим учебным предметам. </w:t>
      </w:r>
    </w:p>
    <w:p w:rsidR="00F06192" w:rsidRPr="002521CB" w:rsidRDefault="00F06192" w:rsidP="00C13E28">
      <w:pPr>
        <w:pStyle w:val="Default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бережного и сознательного отношения к себе, окружающим, природе; </w:t>
      </w:r>
    </w:p>
    <w:p w:rsidR="00F06192" w:rsidRPr="002521CB" w:rsidRDefault="00F06192" w:rsidP="00C13E28">
      <w:pPr>
        <w:pStyle w:val="Default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удовлетворения коммуникативных потребностей в учебных, бытовых, социально – культурных ситуациях общения; </w:t>
      </w:r>
    </w:p>
    <w:p w:rsidR="00F06192" w:rsidRPr="002521CB" w:rsidRDefault="00F06192" w:rsidP="00C13E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521CB">
        <w:rPr>
          <w:rFonts w:ascii="Times New Roman" w:hAnsi="Times New Roman" w:cs="Times New Roman"/>
          <w:sz w:val="28"/>
          <w:szCs w:val="28"/>
        </w:rPr>
        <w:t xml:space="preserve">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F06192" w:rsidRPr="002521CB" w:rsidRDefault="00F06192">
      <w:pPr>
        <w:rPr>
          <w:rFonts w:ascii="Times New Roman" w:hAnsi="Times New Roman" w:cs="Times New Roman"/>
        </w:rPr>
      </w:pPr>
    </w:p>
    <w:sectPr w:rsidR="00F06192" w:rsidRPr="002521CB" w:rsidSect="00C13E28">
      <w:pgSz w:w="11906" w:h="17338"/>
      <w:pgMar w:top="1135" w:right="274" w:bottom="1422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25991D"/>
    <w:multiLevelType w:val="hybridMultilevel"/>
    <w:tmpl w:val="1E9ABD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198619"/>
    <w:multiLevelType w:val="hybridMultilevel"/>
    <w:tmpl w:val="AF2804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AB2C16"/>
    <w:multiLevelType w:val="hybridMultilevel"/>
    <w:tmpl w:val="9F1C3C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F84CE9"/>
    <w:multiLevelType w:val="hybridMultilevel"/>
    <w:tmpl w:val="8AF5A8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52630FB"/>
    <w:multiLevelType w:val="hybridMultilevel"/>
    <w:tmpl w:val="692228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E8F8C99"/>
    <w:multiLevelType w:val="hybridMultilevel"/>
    <w:tmpl w:val="4FE38B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B3AB7B3"/>
    <w:multiLevelType w:val="hybridMultilevel"/>
    <w:tmpl w:val="AD4EC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E28"/>
    <w:rsid w:val="002521CB"/>
    <w:rsid w:val="003C70A9"/>
    <w:rsid w:val="003E60C0"/>
    <w:rsid w:val="00610D63"/>
    <w:rsid w:val="00AA0ED5"/>
    <w:rsid w:val="00C13E28"/>
    <w:rsid w:val="00D552B5"/>
    <w:rsid w:val="00E84F39"/>
    <w:rsid w:val="00F06192"/>
    <w:rsid w:val="00FA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6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13E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1068</Words>
  <Characters>6093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Customer</cp:lastModifiedBy>
  <cp:revision>5</cp:revision>
  <dcterms:created xsi:type="dcterms:W3CDTF">2019-10-13T16:47:00Z</dcterms:created>
  <dcterms:modified xsi:type="dcterms:W3CDTF">2021-01-30T01:56:00Z</dcterms:modified>
</cp:coreProperties>
</file>